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24BC" w:rsidRPr="006A4ECC" w:rsidRDefault="008024BC" w:rsidP="006A4ECC">
      <w:pPr>
        <w:pStyle w:val="Pa17"/>
        <w:spacing w:after="160"/>
        <w:jc w:val="center"/>
        <w:rPr>
          <w:b/>
          <w:color w:val="000000"/>
        </w:rPr>
      </w:pPr>
      <w:r w:rsidRPr="006A4ECC">
        <w:rPr>
          <w:b/>
          <w:i/>
          <w:iCs/>
          <w:color w:val="000000"/>
        </w:rPr>
        <w:t>1</w:t>
      </w:r>
      <w:r w:rsidR="006D3E46">
        <w:rPr>
          <w:b/>
          <w:i/>
          <w:iCs/>
          <w:color w:val="000000"/>
        </w:rPr>
        <w:t>3</w:t>
      </w:r>
      <w:r w:rsidRPr="006A4ECC">
        <w:rPr>
          <w:b/>
          <w:i/>
          <w:iCs/>
          <w:color w:val="000000"/>
        </w:rPr>
        <w:t>-тақырып</w:t>
      </w:r>
    </w:p>
    <w:p w:rsidR="008024BC" w:rsidRPr="006A4ECC" w:rsidRDefault="008024BC" w:rsidP="006A4ECC">
      <w:pPr>
        <w:pStyle w:val="Pa18"/>
        <w:spacing w:after="220"/>
        <w:jc w:val="center"/>
        <w:rPr>
          <w:color w:val="000000"/>
        </w:rPr>
      </w:pPr>
      <w:r w:rsidRPr="006A4ECC">
        <w:rPr>
          <w:b/>
          <w:bCs/>
          <w:color w:val="000000"/>
        </w:rPr>
        <w:t>ЖҰМЫССЫЗДЫҚ ПЕН ИНФЛЯЦИЯ МӘСЕЛЕЛЕРІ МАКРОЭКОНОМИКАЛЫҚ ТҰРАҚСЫЗДЫҚТЫҢ КӨРІНІСІ РЕТІНДЕ</w:t>
      </w:r>
    </w:p>
    <w:p w:rsidR="008024BC" w:rsidRPr="006A4ECC" w:rsidRDefault="008024BC" w:rsidP="006A4ECC">
      <w:pPr>
        <w:pStyle w:val="Pa19"/>
        <w:spacing w:before="160" w:after="100"/>
        <w:jc w:val="both"/>
        <w:rPr>
          <w:color w:val="000000"/>
        </w:rPr>
      </w:pPr>
      <w:r w:rsidRPr="006A4ECC">
        <w:rPr>
          <w:b/>
          <w:bCs/>
          <w:color w:val="000000"/>
        </w:rPr>
        <w:t>Талқылау сұрақтары:</w:t>
      </w:r>
    </w:p>
    <w:p w:rsidR="008024BC" w:rsidRPr="006A4ECC" w:rsidRDefault="008024BC" w:rsidP="006A4ECC">
      <w:pPr>
        <w:pStyle w:val="Pa20"/>
        <w:jc w:val="both"/>
        <w:rPr>
          <w:color w:val="000000"/>
        </w:rPr>
      </w:pPr>
      <w:r w:rsidRPr="006A4ECC">
        <w:rPr>
          <w:color w:val="000000"/>
        </w:rPr>
        <w:t>13.1. Жұмыссыздық: мәні, пайда болу себептері, түрлері, зардаптары, оған қарсы күрес шаралары. Оукен заңы;</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color w:val="000000"/>
          <w:sz w:val="24"/>
          <w:szCs w:val="24"/>
        </w:rPr>
        <w:t>13.2. Инфляция: мәні, пайда болу себептері, түрлері, әлеуметтік-экономикалық салдарлары. Филлипс қисық сызығы. Инфляцияға қарсы саясат.</w:t>
      </w:r>
    </w:p>
    <w:p w:rsidR="008024BC" w:rsidRPr="006A4ECC" w:rsidRDefault="008024BC" w:rsidP="006A4ECC">
      <w:pPr>
        <w:jc w:val="both"/>
        <w:rPr>
          <w:rFonts w:ascii="Times New Roman" w:hAnsi="Times New Roman" w:cs="Times New Roman"/>
          <w:color w:val="000000"/>
          <w:sz w:val="24"/>
          <w:szCs w:val="24"/>
        </w:rPr>
      </w:pPr>
    </w:p>
    <w:p w:rsidR="008024BC" w:rsidRPr="006A4ECC" w:rsidRDefault="008024BC" w:rsidP="006A4ECC">
      <w:pPr>
        <w:pStyle w:val="Pa22"/>
        <w:spacing w:before="280" w:after="160"/>
        <w:jc w:val="both"/>
        <w:rPr>
          <w:color w:val="000000"/>
        </w:rPr>
      </w:pPr>
      <w:r w:rsidRPr="006A4ECC">
        <w:rPr>
          <w:b/>
          <w:bCs/>
          <w:color w:val="000000"/>
        </w:rPr>
        <w:t>13.1. Жұмыссыздық: мәні, пайда болу себептері, түрлері, зардаптары, оған қарсы күрес шаралары. Оукен заңы</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color w:val="000000"/>
          <w:sz w:val="24"/>
          <w:szCs w:val="24"/>
        </w:rPr>
        <w:t xml:space="preserve">Статистикалық органдар әдетте, жұмысбастылыққа қатысы бар адамдар-ды бірнеше категорияға бөліп көрсетеді. Ол харекетшіл халықты немесе 16 жасқа (АҚШ, Франция, Швеция, Ұлыбритания, Ресей) немесе кейбір елдерде 15 жасқа (Австралия, Канада, Германия, Жапония, Голландия, Италия, Қазақстан) толған және ол жастан асқан азаматтарды қамтиды. Жұмыс күші жұмыспен қамтылған азаматтардан және жұмыссыздардан құралады. </w:t>
      </w:r>
      <w:r w:rsidRPr="006A4ECC">
        <w:rPr>
          <w:rFonts w:ascii="Times New Roman" w:hAnsi="Times New Roman" w:cs="Times New Roman"/>
          <w:b/>
          <w:bCs/>
          <w:color w:val="000000"/>
          <w:sz w:val="24"/>
          <w:szCs w:val="24"/>
        </w:rPr>
        <w:t xml:space="preserve">Жұмыссыздар </w:t>
      </w:r>
      <w:r w:rsidRPr="006A4ECC">
        <w:rPr>
          <w:rFonts w:ascii="Times New Roman" w:hAnsi="Times New Roman" w:cs="Times New Roman"/>
          <w:color w:val="000000"/>
          <w:sz w:val="24"/>
          <w:szCs w:val="24"/>
        </w:rPr>
        <w:t>– бұл табыс табуға құқық беретін жұмыс орнын иеленуге мұқтаж, еңбек етуге қабілеті мен ынтасы бар азаматтар.</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b/>
          <w:bCs/>
          <w:color w:val="000000"/>
          <w:sz w:val="24"/>
          <w:szCs w:val="24"/>
        </w:rPr>
        <w:t xml:space="preserve">Жұмыссыздықтың себептері. </w:t>
      </w:r>
      <w:r w:rsidRPr="006A4ECC">
        <w:rPr>
          <w:rFonts w:ascii="Times New Roman" w:hAnsi="Times New Roman" w:cs="Times New Roman"/>
          <w:color w:val="000000"/>
          <w:sz w:val="24"/>
          <w:szCs w:val="24"/>
        </w:rPr>
        <w:t>Ұзақ уақыт бойы батыстың экономикасы жұмыссыздықты еркін құбылыс деп танып келді. Жұмыссыздықтың себебі жұмыскерлердің тым аз жалақыға жұмыс істегісі келмейтіндігінен туындайды. Олардың осындай жалақыға келіспейтіндігінен жұмыссыздық пайда болады деп түсіндірді.</w:t>
      </w:r>
    </w:p>
    <w:p w:rsidR="008024BC" w:rsidRPr="006A4ECC" w:rsidRDefault="008024BC" w:rsidP="006A4ECC">
      <w:pPr>
        <w:pStyle w:val="Pa13"/>
        <w:ind w:firstLine="280"/>
        <w:jc w:val="both"/>
        <w:rPr>
          <w:color w:val="000000"/>
        </w:rPr>
      </w:pPr>
      <w:r w:rsidRPr="006A4ECC">
        <w:rPr>
          <w:b/>
          <w:bCs/>
          <w:color w:val="000000"/>
        </w:rPr>
        <w:t xml:space="preserve">Жұмыссыздықтың түрлері. </w:t>
      </w:r>
      <w:r w:rsidRPr="006A4ECC">
        <w:rPr>
          <w:color w:val="000000"/>
        </w:rPr>
        <w:t xml:space="preserve">Экономикалық теорияда жұмыссыздықтың кең тараған бірнеше түрлері орын алады. </w:t>
      </w:r>
    </w:p>
    <w:p w:rsidR="008024BC" w:rsidRPr="006A4ECC" w:rsidRDefault="008024BC" w:rsidP="006A4ECC">
      <w:pPr>
        <w:pStyle w:val="Pa13"/>
        <w:ind w:firstLine="280"/>
        <w:jc w:val="both"/>
        <w:rPr>
          <w:color w:val="000000"/>
        </w:rPr>
      </w:pPr>
      <w:r w:rsidRPr="006A4ECC">
        <w:rPr>
          <w:b/>
          <w:bCs/>
          <w:color w:val="000000"/>
        </w:rPr>
        <w:t xml:space="preserve">1. Еркін жұмыссыздық </w:t>
      </w:r>
      <w:r w:rsidRPr="006A4ECC">
        <w:rPr>
          <w:color w:val="000000"/>
        </w:rPr>
        <w:t>(фрикциондық) – бұл адамның бір жұмыс орны-нан кетіп, басқа бір жұмыс орнына орналасуына дейінгі уақыт аралығын қамтитын уақытша қысқа мерзімді жұмыссыздық. Жұмыссыздықтың бұл түрі еңбек нарығының жетілмегендігімен, жұмыс орындары туралы ақпараттың болмауымен және басқа да техникалық себептерге байланысты түсіндіріледі.</w:t>
      </w:r>
    </w:p>
    <w:p w:rsidR="008024BC" w:rsidRPr="006A4ECC" w:rsidRDefault="008024BC" w:rsidP="006A4ECC">
      <w:pPr>
        <w:pStyle w:val="Pa13"/>
        <w:ind w:firstLine="280"/>
        <w:jc w:val="both"/>
        <w:rPr>
          <w:color w:val="000000"/>
        </w:rPr>
      </w:pPr>
      <w:r w:rsidRPr="006A4ECC">
        <w:rPr>
          <w:b/>
          <w:bCs/>
          <w:color w:val="000000"/>
        </w:rPr>
        <w:t xml:space="preserve">2. Құрылымдық жұмыссыздық </w:t>
      </w:r>
      <w:r w:rsidRPr="006A4ECC">
        <w:rPr>
          <w:color w:val="000000"/>
        </w:rPr>
        <w:t>– бұл сұраныстың құрылымында және өндірістің технологиясында болған өзгерістерден туындайтын ұзақ мерзімді мәжбүрлі жұмыссыздық. Жұмыссыздықтың бұл түрі қандай да бір материалдық ресурстың жетіспеуінен, адамның жас-жыныстық, ұлттық, біліктіліктік және басқа да жеке ерекшеліктеріне байланысты орын алады. Мұндай жағдайда еңбек бөлінісінің жылдам өзгеруіне байланысты ұсыныстың құрылымы еңбекке деген сұраныстың құрылымына сәйкес келмей қалуы мүмкін. Экономика дамыған сайын кейбір мамандықтарға сұраныс азаяды, ол ескіреді, ал оның орнына қоғам талабына сай жаңа маман иелеріне сұраныс арта түседі.</w:t>
      </w:r>
    </w:p>
    <w:p w:rsidR="008024BC" w:rsidRPr="006A4ECC" w:rsidRDefault="008024BC" w:rsidP="006A4ECC">
      <w:pPr>
        <w:pStyle w:val="Pa13"/>
        <w:ind w:firstLine="280"/>
        <w:jc w:val="both"/>
        <w:rPr>
          <w:color w:val="000000"/>
        </w:rPr>
      </w:pPr>
      <w:r w:rsidRPr="006A4ECC">
        <w:rPr>
          <w:b/>
          <w:bCs/>
          <w:color w:val="000000"/>
        </w:rPr>
        <w:t xml:space="preserve">3. Кезеңдік жұмыссыздық </w:t>
      </w:r>
      <w:r w:rsidRPr="006A4ECC">
        <w:rPr>
          <w:color w:val="000000"/>
        </w:rPr>
        <w:t>(циклдік) – бұл өндірістің кезеңдік құлдырауынан туындайтын жаппай жұмыссыздық. Жұмыссыздықтың бұл түрі ЖІӨ-нің үнемі ауытқып отыруымен байланысты. Дағдарыс кезеңдерінде жұмысбастылық деңгейі төмендейді, барлық маман иелері жұмыстан мәжбүрлі түрде қысқартылады, ал өрлеу кезеңдерінде жұмысбастылық деңгейі ұлғаяды.</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b/>
          <w:bCs/>
          <w:color w:val="000000"/>
          <w:sz w:val="24"/>
          <w:szCs w:val="24"/>
        </w:rPr>
        <w:t xml:space="preserve">4. Технологиялық жұмыссыздық </w:t>
      </w:r>
      <w:r w:rsidRPr="006A4ECC">
        <w:rPr>
          <w:rFonts w:ascii="Times New Roman" w:hAnsi="Times New Roman" w:cs="Times New Roman"/>
          <w:color w:val="000000"/>
          <w:sz w:val="24"/>
          <w:szCs w:val="24"/>
        </w:rPr>
        <w:t>– бұл адамдардың еңбек күшін машинамен алмастыру нәтижесінде пайда болатын жұмыссыздық.</w:t>
      </w:r>
    </w:p>
    <w:p w:rsidR="008024BC" w:rsidRPr="006A4ECC" w:rsidRDefault="008024BC" w:rsidP="006A4ECC">
      <w:pPr>
        <w:jc w:val="both"/>
        <w:rPr>
          <w:rFonts w:ascii="Times New Roman" w:hAnsi="Times New Roman" w:cs="Times New Roman"/>
          <w:color w:val="000000"/>
          <w:sz w:val="24"/>
          <w:szCs w:val="24"/>
        </w:rPr>
      </w:pPr>
    </w:p>
    <w:p w:rsidR="008024BC" w:rsidRPr="006A4ECC" w:rsidRDefault="008024BC" w:rsidP="006A4ECC">
      <w:pPr>
        <w:pStyle w:val="Pa13"/>
        <w:ind w:firstLine="280"/>
        <w:jc w:val="both"/>
        <w:rPr>
          <w:color w:val="000000"/>
        </w:rPr>
      </w:pPr>
      <w:r w:rsidRPr="006A4ECC">
        <w:rPr>
          <w:b/>
          <w:bCs/>
          <w:color w:val="000000"/>
        </w:rPr>
        <w:lastRenderedPageBreak/>
        <w:t xml:space="preserve">5. Жасырын жұмыссыздық </w:t>
      </w:r>
      <w:r w:rsidRPr="006A4ECC">
        <w:rPr>
          <w:color w:val="000000"/>
        </w:rPr>
        <w:t>– бұл өндірісте артық жұмыскерлердің орын алуымен сипатталатын жұмыссыздықтың бір түрі. Көбінесе, бұл ауыл шаруашылығына, өнеркәсіп салаларына және мемлекеттік қызметке тән құбылыс болып табылады.</w:t>
      </w:r>
    </w:p>
    <w:p w:rsidR="008024BC" w:rsidRPr="006A4ECC" w:rsidRDefault="008024BC" w:rsidP="006A4ECC">
      <w:pPr>
        <w:pStyle w:val="Pa13"/>
        <w:ind w:firstLine="280"/>
        <w:jc w:val="both"/>
        <w:rPr>
          <w:color w:val="000000"/>
        </w:rPr>
      </w:pPr>
      <w:r w:rsidRPr="006A4ECC">
        <w:rPr>
          <w:b/>
          <w:bCs/>
          <w:color w:val="000000"/>
        </w:rPr>
        <w:t xml:space="preserve">6. Маусымдық жұмыссыздық </w:t>
      </w:r>
      <w:r w:rsidRPr="006A4ECC">
        <w:rPr>
          <w:color w:val="000000"/>
        </w:rPr>
        <w:t>– бұл жыл мерзімдеріне байланысты экономиканың кейбір салаларында өндіріс көлемінің өзгеруінен болатын жұмыссыздықтың түрі. Мәселен, құрылыс саласының кейбір түрлері жұмысбастылықты жылдың белгілі бір мерзімдерінде ғана қамтамасыз ете алады.</w:t>
      </w:r>
    </w:p>
    <w:p w:rsidR="008024BC" w:rsidRPr="006A4ECC" w:rsidRDefault="008024BC" w:rsidP="006A4ECC">
      <w:pPr>
        <w:pStyle w:val="Pa13"/>
        <w:ind w:firstLine="280"/>
        <w:jc w:val="both"/>
        <w:rPr>
          <w:color w:val="000000"/>
        </w:rPr>
      </w:pPr>
      <w:r w:rsidRPr="006A4ECC">
        <w:rPr>
          <w:b/>
          <w:bCs/>
          <w:color w:val="000000"/>
        </w:rPr>
        <w:t xml:space="preserve">Толық жұмысбастылық. </w:t>
      </w:r>
      <w:r w:rsidRPr="006A4ECC">
        <w:rPr>
          <w:color w:val="000000"/>
        </w:rPr>
        <w:t xml:space="preserve">Еңбек нарығында босаңқы жұмыс күшінің болуы сол жұмыс күшіне қосымша сұраныс білдіре отырып өндірісті кеңейтудің және дамытудың қажетті жағдайы болып табылады. Экономика ресурстарды, соның ішінде ең алдымен, еңбекті 100%-дық деңгейде қолданып әрекет ете алмайды. Экономика еңбектің, капиталдың және жердің қажетті резервіне ие болуы тиіс. Ресурстардың осындай қорына ие болып қана қоғам туындайтын мәселелерді шеше алады және өзгеретін жағдайларға тез бейімделе алады. </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b/>
          <w:bCs/>
          <w:color w:val="000000"/>
          <w:sz w:val="24"/>
          <w:szCs w:val="24"/>
        </w:rPr>
        <w:t xml:space="preserve">Табиғи жұмыссыздық </w:t>
      </w:r>
      <w:r w:rsidRPr="006A4ECC">
        <w:rPr>
          <w:rFonts w:ascii="Times New Roman" w:hAnsi="Times New Roman" w:cs="Times New Roman"/>
          <w:color w:val="000000"/>
          <w:sz w:val="24"/>
          <w:szCs w:val="24"/>
        </w:rPr>
        <w:t>деген де ұғым бар және ол толығымен ерікті болып табылады. Нақтырақ айтсақ, табиғи жұмыссыздық деңгейі фрикциондық және құрылымдық жұмыссыздыққа сәйкес келеді. Жоғарыда атап өткеніміздей, фрикциондық жұмыссыздық еркін түрде болады, ал құрылымдықты олай деуге болмайды. Қандай да бір саланың құлдырауы, мамандық пен біліктіліктің жоғалуы жұмысшыны жұмысынан айыруға алып келеді. Жаңа жұмыс орнына кіру үшін ол қайта оқытудан өтуі қажет. Бұл жерде денсаулығы және жасы бойынша шектеулер болуы мүмкін. Егер біліктілігі бар жұмысшы тым аз жалақыға және біліктілікті қажет етпейтін жұмыс орнынан бас тартса (мысалы, ыдыс-аяқ жуушы), онда оны ерікті жұмыссыздар қатарына жатқызуға болады.</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color w:val="000000"/>
          <w:sz w:val="24"/>
          <w:szCs w:val="24"/>
        </w:rPr>
        <w:t>Американдық экономист Артур Оукен жұмыссыздық деңгейі мен ЖІӨ-ді жоғалту арасындағы қатынасты есептеп шығарды. Бұл қаты</w:t>
      </w:r>
    </w:p>
    <w:p w:rsidR="008024BC" w:rsidRPr="006A4ECC" w:rsidRDefault="008024BC" w:rsidP="006A4ECC">
      <w:pPr>
        <w:pStyle w:val="Pa13"/>
        <w:ind w:firstLine="280"/>
        <w:jc w:val="both"/>
        <w:rPr>
          <w:color w:val="000000"/>
        </w:rPr>
      </w:pPr>
      <w:r w:rsidRPr="006A4ECC">
        <w:rPr>
          <w:color w:val="000000"/>
        </w:rPr>
        <w:t xml:space="preserve">нас Оукен заңы деген атқа ие болды. </w:t>
      </w:r>
      <w:r w:rsidRPr="006A4ECC">
        <w:rPr>
          <w:b/>
          <w:bCs/>
          <w:color w:val="000000"/>
        </w:rPr>
        <w:t xml:space="preserve">Оукен заңы </w:t>
      </w:r>
      <w:r w:rsidRPr="006A4ECC">
        <w:rPr>
          <w:color w:val="000000"/>
        </w:rPr>
        <w:t xml:space="preserve">– жұмыссыздықтың нақты деңгейі өзінің табиғи деңгейінен 1% асқанда ЖІӨ-нің нақты өндірілген көлемі 2,5%-ға жоғалады дейтін тұжырымдама. Ал 2,5% </w:t>
      </w:r>
      <w:r w:rsidRPr="006A4ECC">
        <w:rPr>
          <w:b/>
          <w:bCs/>
          <w:color w:val="000000"/>
        </w:rPr>
        <w:t xml:space="preserve">Оукен коэффициенті </w:t>
      </w:r>
      <w:r w:rsidRPr="006A4ECC">
        <w:rPr>
          <w:color w:val="000000"/>
        </w:rPr>
        <w:t>деп аталады.</w:t>
      </w:r>
    </w:p>
    <w:p w:rsidR="008024BC" w:rsidRPr="006A4ECC" w:rsidRDefault="008024BC" w:rsidP="006A4ECC">
      <w:pPr>
        <w:pStyle w:val="Pa13"/>
        <w:ind w:firstLine="280"/>
        <w:jc w:val="both"/>
        <w:rPr>
          <w:color w:val="000000"/>
        </w:rPr>
      </w:pPr>
      <w:r w:rsidRPr="006A4ECC">
        <w:rPr>
          <w:color w:val="000000"/>
        </w:rPr>
        <w:t>Оукен заңы мынадай формуламен жазылады:</w:t>
      </w:r>
    </w:p>
    <w:p w:rsidR="008024BC" w:rsidRPr="006A4ECC" w:rsidRDefault="008024BC" w:rsidP="006A4ECC">
      <w:pPr>
        <w:pStyle w:val="Pa46"/>
        <w:spacing w:before="100" w:after="100"/>
        <w:jc w:val="both"/>
        <w:rPr>
          <w:color w:val="000000"/>
        </w:rPr>
      </w:pPr>
      <w:r w:rsidRPr="006A4ECC">
        <w:rPr>
          <w:b/>
          <w:bCs/>
          <w:color w:val="000000"/>
        </w:rPr>
        <w:t>Y* – Y / Y* = γ (u – u</w:t>
      </w:r>
      <w:r w:rsidRPr="006A4ECC">
        <w:rPr>
          <w:rStyle w:val="A10"/>
          <w:b/>
          <w:bCs/>
          <w:sz w:val="24"/>
          <w:szCs w:val="24"/>
        </w:rPr>
        <w:t>*</w:t>
      </w:r>
      <w:r w:rsidRPr="006A4ECC">
        <w:rPr>
          <w:b/>
          <w:bCs/>
          <w:color w:val="000000"/>
        </w:rPr>
        <w:t>),</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color w:val="000000"/>
          <w:sz w:val="24"/>
          <w:szCs w:val="24"/>
        </w:rPr>
        <w:t>мұндағы, Y* – толық жұмысбастылық жағдайындағы өндірістің әлеуетті көлемі; Y – ұлттық өндірістің нақты көлемі; u – жұмыссыздықтың нақты деңгейі; u</w:t>
      </w:r>
      <w:r w:rsidRPr="006A4ECC">
        <w:rPr>
          <w:rStyle w:val="A10"/>
          <w:rFonts w:ascii="Times New Roman" w:hAnsi="Times New Roman" w:cs="Times New Roman"/>
          <w:sz w:val="24"/>
          <w:szCs w:val="24"/>
        </w:rPr>
        <w:t xml:space="preserve">* </w:t>
      </w:r>
      <w:r w:rsidRPr="006A4ECC">
        <w:rPr>
          <w:rFonts w:ascii="Times New Roman" w:hAnsi="Times New Roman" w:cs="Times New Roman"/>
          <w:color w:val="000000"/>
          <w:sz w:val="24"/>
          <w:szCs w:val="24"/>
        </w:rPr>
        <w:t>– жұмыссыздықтың табиғи деңгейі; γ – Оукен коэффициенті. Осының нәтижесінде өндіріс көлемінің жұмыссыздықтың нақты деңгейіне тәуелді екендігін байқауға болады.</w:t>
      </w:r>
    </w:p>
    <w:p w:rsidR="008024BC" w:rsidRPr="006A4ECC" w:rsidRDefault="008024BC" w:rsidP="006A4ECC">
      <w:pPr>
        <w:jc w:val="both"/>
        <w:rPr>
          <w:rFonts w:ascii="Times New Roman" w:hAnsi="Times New Roman" w:cs="Times New Roman"/>
          <w:color w:val="000000"/>
          <w:sz w:val="24"/>
          <w:szCs w:val="24"/>
        </w:rPr>
      </w:pPr>
    </w:p>
    <w:p w:rsidR="008024BC" w:rsidRPr="006A4ECC" w:rsidRDefault="008024BC" w:rsidP="006A4ECC">
      <w:pPr>
        <w:pStyle w:val="Pa33"/>
        <w:spacing w:before="280" w:after="160"/>
        <w:ind w:left="560" w:right="560"/>
        <w:jc w:val="both"/>
        <w:rPr>
          <w:color w:val="000000"/>
        </w:rPr>
      </w:pPr>
      <w:r w:rsidRPr="006A4ECC">
        <w:rPr>
          <w:b/>
          <w:bCs/>
          <w:color w:val="000000"/>
        </w:rPr>
        <w:t>13.2. Инфляция: мәні, пайда болу себептері, түрлері, әлеуметтік-экономикалық салдарлары. Филлипс қисық сызығы. Инфляцияға қарсы саясат</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color w:val="000000"/>
          <w:sz w:val="24"/>
          <w:szCs w:val="24"/>
        </w:rPr>
        <w:t>Экономикалық құбылыс инфляцияның пайда болуын негізінен, қағаз ақшалардың шығуымен және оның қызметімен байланыстырады. «Инфляция» термині латын тілінің «inflatio» сөзінен аударғанда «қампаю», «ісіну» деген мағынаны береді. Алғаш рет Солтүстік Америкада 1861-1865 жылдары азамат соғысы кезінде пайда болып, айналымдағы қағаз ақшалардың тым көбейіп кетуі үдерісін білдірген. Осы түсінік ХІХ ғасырда Англия мен Францияда қолданыла бастады. Экономикалық әдебиеттерде инфляция түсінігі ХХ ғасырда бірінші дүниежүзілік соғыстан кейін жиі қолданылып, кеңес өкіметінің экономикалық әдебиеттерінде 20-шы жылдардың орта кезінде көрінді.</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b/>
          <w:bCs/>
          <w:color w:val="000000"/>
          <w:sz w:val="24"/>
          <w:szCs w:val="24"/>
        </w:rPr>
        <w:lastRenderedPageBreak/>
        <w:t xml:space="preserve">Инфляция </w:t>
      </w:r>
      <w:r w:rsidRPr="006A4ECC">
        <w:rPr>
          <w:rFonts w:ascii="Times New Roman" w:hAnsi="Times New Roman" w:cs="Times New Roman"/>
          <w:color w:val="000000"/>
          <w:sz w:val="24"/>
          <w:szCs w:val="24"/>
        </w:rPr>
        <w:t xml:space="preserve">– бұл бағалардың жалпы деңгейінің өсуі нәтижесінде ақшаның сатып алушылық қабілетінің төмендеуі және оның құнсыздануын білдіретін көпфакторлы экономикалық құбылыс. Инфляцияға қарама-қарсы құбылысты, яғни бағалардың жалпы деңгейі мен шығындардың төмендеуін </w:t>
      </w:r>
      <w:r w:rsidRPr="006A4ECC">
        <w:rPr>
          <w:rFonts w:ascii="Times New Roman" w:hAnsi="Times New Roman" w:cs="Times New Roman"/>
          <w:b/>
          <w:bCs/>
          <w:color w:val="000000"/>
          <w:sz w:val="24"/>
          <w:szCs w:val="24"/>
        </w:rPr>
        <w:t xml:space="preserve">дефляция </w:t>
      </w:r>
      <w:r w:rsidRPr="006A4ECC">
        <w:rPr>
          <w:rFonts w:ascii="Times New Roman" w:hAnsi="Times New Roman" w:cs="Times New Roman"/>
          <w:color w:val="000000"/>
          <w:sz w:val="24"/>
          <w:szCs w:val="24"/>
        </w:rPr>
        <w:t xml:space="preserve">деп атайды, ал бағалардың өсу қарқынының бәсеңдеу құбылысы </w:t>
      </w:r>
      <w:r w:rsidRPr="006A4ECC">
        <w:rPr>
          <w:rFonts w:ascii="Times New Roman" w:hAnsi="Times New Roman" w:cs="Times New Roman"/>
          <w:b/>
          <w:bCs/>
          <w:color w:val="000000"/>
          <w:sz w:val="24"/>
          <w:szCs w:val="24"/>
        </w:rPr>
        <w:t xml:space="preserve">дезинфляция </w:t>
      </w:r>
      <w:r w:rsidRPr="006A4ECC">
        <w:rPr>
          <w:rFonts w:ascii="Times New Roman" w:hAnsi="Times New Roman" w:cs="Times New Roman"/>
          <w:color w:val="000000"/>
          <w:sz w:val="24"/>
          <w:szCs w:val="24"/>
        </w:rPr>
        <w:t>деп аталады.</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b/>
          <w:bCs/>
          <w:color w:val="000000"/>
          <w:sz w:val="24"/>
          <w:szCs w:val="24"/>
        </w:rPr>
        <w:t xml:space="preserve">Сұраныс инфляциясы </w:t>
      </w:r>
      <w:r w:rsidRPr="006A4ECC">
        <w:rPr>
          <w:rFonts w:ascii="Times New Roman" w:hAnsi="Times New Roman" w:cs="Times New Roman"/>
          <w:color w:val="000000"/>
          <w:sz w:val="24"/>
          <w:szCs w:val="24"/>
        </w:rPr>
        <w:t>– бұл толық жұмысбастылық жағдайында ресурстарды тиімді деңгейінен жоғары қолданғанда сұраныстың ұсыныстан артып кетуі салдарынан болатын бағалардың өсуі. Сұраныс инфляциясын осылай түсіндіру монетаристік нұсқаға сәйкес келеді. Монетаристер баға айналыстағы ақша санымен анықталады деп санайды.</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b/>
          <w:bCs/>
          <w:color w:val="000000"/>
          <w:sz w:val="24"/>
          <w:szCs w:val="24"/>
        </w:rPr>
        <w:t xml:space="preserve">Ұсыныс инфляциясы </w:t>
      </w:r>
      <w:r w:rsidRPr="006A4ECC">
        <w:rPr>
          <w:rFonts w:ascii="Times New Roman" w:hAnsi="Times New Roman" w:cs="Times New Roman"/>
          <w:color w:val="000000"/>
          <w:sz w:val="24"/>
          <w:szCs w:val="24"/>
        </w:rPr>
        <w:t>– жалақы мөлшерлемесінің өсуі еңбек өнімділігінің өсуінен артып кеткенде, ресурстарға баға өскенде орын алатын өндіріс шығындарының инфляциясы.</w:t>
      </w:r>
    </w:p>
    <w:p w:rsidR="008024BC" w:rsidRPr="006A4ECC" w:rsidRDefault="008024BC" w:rsidP="006A4ECC">
      <w:pPr>
        <w:pStyle w:val="Pa13"/>
        <w:ind w:firstLine="280"/>
        <w:jc w:val="both"/>
        <w:rPr>
          <w:color w:val="000000"/>
        </w:rPr>
      </w:pPr>
      <w:r w:rsidRPr="006A4ECC">
        <w:rPr>
          <w:b/>
          <w:bCs/>
          <w:color w:val="000000"/>
        </w:rPr>
        <w:t xml:space="preserve">Инфляцияның зардаптары. </w:t>
      </w:r>
      <w:r w:rsidRPr="006A4ECC">
        <w:rPr>
          <w:color w:val="000000"/>
        </w:rPr>
        <w:t xml:space="preserve">Инфляция экономикаға қарама-қарсы түрде әсер етеді. Бағалардың қарқынды түрде өсуі инфляцияның барлық жағынан ұдайы өндірілуіне алып келеді. Бағалардың өсуінен жалақы өседі. Жалақының өсуі өз кезегінде бағалардың әріқарай өсуіне себепші болып табылады. </w:t>
      </w:r>
    </w:p>
    <w:p w:rsidR="008024BC" w:rsidRPr="006A4ECC" w:rsidRDefault="008024BC" w:rsidP="006A4ECC">
      <w:pPr>
        <w:pStyle w:val="Pa13"/>
        <w:ind w:firstLine="280"/>
        <w:jc w:val="both"/>
        <w:rPr>
          <w:color w:val="000000"/>
        </w:rPr>
      </w:pPr>
      <w:r w:rsidRPr="006A4ECC">
        <w:rPr>
          <w:color w:val="000000"/>
        </w:rPr>
        <w:t xml:space="preserve">Инфляция амортизациялық қорды құнсыздандырады және өндірістің жұмыс істеуіне қауіп төндіреді. Несиелер құнсызданады. </w:t>
      </w:r>
    </w:p>
    <w:p w:rsidR="008024BC" w:rsidRPr="006A4ECC" w:rsidRDefault="008024BC" w:rsidP="006A4ECC">
      <w:pPr>
        <w:jc w:val="both"/>
        <w:rPr>
          <w:rFonts w:ascii="Times New Roman" w:hAnsi="Times New Roman" w:cs="Times New Roman"/>
          <w:color w:val="000000"/>
          <w:sz w:val="24"/>
          <w:szCs w:val="24"/>
        </w:rPr>
      </w:pPr>
      <w:r w:rsidRPr="006A4ECC">
        <w:rPr>
          <w:rFonts w:ascii="Times New Roman" w:hAnsi="Times New Roman" w:cs="Times New Roman"/>
          <w:color w:val="000000"/>
          <w:sz w:val="24"/>
          <w:szCs w:val="24"/>
        </w:rPr>
        <w:t>Қалыпты экономикалық қатынастар бұзылады. Ақшаның қызметтері істен шығып олардың сатып алушылық қабілеті төмендейді. Қандай бағаларға және пайыздың қандай мөлшерлемесіне бейімделу керек екені түсініксіз болады. Ұзақ мерзімді инвестициялар тиімсіз болып табылады.</w:t>
      </w:r>
    </w:p>
    <w:p w:rsidR="008024BC" w:rsidRPr="006A4ECC" w:rsidRDefault="008024BC" w:rsidP="006A4ECC">
      <w:pPr>
        <w:jc w:val="both"/>
        <w:rPr>
          <w:rFonts w:ascii="Times New Roman" w:hAnsi="Times New Roman" w:cs="Times New Roman"/>
          <w:color w:val="000000"/>
          <w:sz w:val="24"/>
          <w:szCs w:val="24"/>
        </w:rPr>
      </w:pPr>
      <w:bookmarkStart w:id="0" w:name="_GoBack"/>
      <w:bookmarkEnd w:id="0"/>
    </w:p>
    <w:sectPr w:rsidR="008024BC" w:rsidRPr="006A4E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550C7D"/>
    <w:multiLevelType w:val="hybridMultilevel"/>
    <w:tmpl w:val="26726EBE"/>
    <w:lvl w:ilvl="0" w:tplc="8DCA1D30">
      <w:start w:val="1"/>
      <w:numFmt w:val="decimal"/>
      <w:lvlText w:val="%1."/>
      <w:lvlJc w:val="left"/>
      <w:pPr>
        <w:ind w:left="640" w:hanging="360"/>
      </w:pPr>
      <w:rPr>
        <w:rFonts w:hint="default"/>
        <w:b/>
      </w:rPr>
    </w:lvl>
    <w:lvl w:ilvl="1" w:tplc="04190019" w:tentative="1">
      <w:start w:val="1"/>
      <w:numFmt w:val="lowerLetter"/>
      <w:lvlText w:val="%2."/>
      <w:lvlJc w:val="left"/>
      <w:pPr>
        <w:ind w:left="1360" w:hanging="360"/>
      </w:pPr>
    </w:lvl>
    <w:lvl w:ilvl="2" w:tplc="0419001B" w:tentative="1">
      <w:start w:val="1"/>
      <w:numFmt w:val="lowerRoman"/>
      <w:lvlText w:val="%3."/>
      <w:lvlJc w:val="right"/>
      <w:pPr>
        <w:ind w:left="2080" w:hanging="180"/>
      </w:pPr>
    </w:lvl>
    <w:lvl w:ilvl="3" w:tplc="0419000F" w:tentative="1">
      <w:start w:val="1"/>
      <w:numFmt w:val="decimal"/>
      <w:lvlText w:val="%4."/>
      <w:lvlJc w:val="left"/>
      <w:pPr>
        <w:ind w:left="2800" w:hanging="360"/>
      </w:pPr>
    </w:lvl>
    <w:lvl w:ilvl="4" w:tplc="04190019" w:tentative="1">
      <w:start w:val="1"/>
      <w:numFmt w:val="lowerLetter"/>
      <w:lvlText w:val="%5."/>
      <w:lvlJc w:val="left"/>
      <w:pPr>
        <w:ind w:left="3520" w:hanging="360"/>
      </w:pPr>
    </w:lvl>
    <w:lvl w:ilvl="5" w:tplc="0419001B" w:tentative="1">
      <w:start w:val="1"/>
      <w:numFmt w:val="lowerRoman"/>
      <w:lvlText w:val="%6."/>
      <w:lvlJc w:val="right"/>
      <w:pPr>
        <w:ind w:left="4240" w:hanging="180"/>
      </w:pPr>
    </w:lvl>
    <w:lvl w:ilvl="6" w:tplc="0419000F" w:tentative="1">
      <w:start w:val="1"/>
      <w:numFmt w:val="decimal"/>
      <w:lvlText w:val="%7."/>
      <w:lvlJc w:val="left"/>
      <w:pPr>
        <w:ind w:left="4960" w:hanging="360"/>
      </w:pPr>
    </w:lvl>
    <w:lvl w:ilvl="7" w:tplc="04190019" w:tentative="1">
      <w:start w:val="1"/>
      <w:numFmt w:val="lowerLetter"/>
      <w:lvlText w:val="%8."/>
      <w:lvlJc w:val="left"/>
      <w:pPr>
        <w:ind w:left="5680" w:hanging="360"/>
      </w:pPr>
    </w:lvl>
    <w:lvl w:ilvl="8" w:tplc="0419001B" w:tentative="1">
      <w:start w:val="1"/>
      <w:numFmt w:val="lowerRoman"/>
      <w:lvlText w:val="%9."/>
      <w:lvlJc w:val="right"/>
      <w:pPr>
        <w:ind w:left="64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7E29"/>
    <w:rsid w:val="00157E29"/>
    <w:rsid w:val="004F5D25"/>
    <w:rsid w:val="006A4ECC"/>
    <w:rsid w:val="006D3E46"/>
    <w:rsid w:val="008024BC"/>
    <w:rsid w:val="00A403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2146ED5-4362-45BF-9725-BCAA48FDA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17">
    <w:name w:val="Pa17"/>
    <w:basedOn w:val="a"/>
    <w:next w:val="a"/>
    <w:uiPriority w:val="99"/>
    <w:rsid w:val="008024BC"/>
    <w:pPr>
      <w:autoSpaceDE w:val="0"/>
      <w:autoSpaceDN w:val="0"/>
      <w:adjustRightInd w:val="0"/>
      <w:spacing w:after="0" w:line="221" w:lineRule="atLeast"/>
    </w:pPr>
    <w:rPr>
      <w:rFonts w:ascii="Times New Roman" w:hAnsi="Times New Roman" w:cs="Times New Roman"/>
      <w:sz w:val="24"/>
      <w:szCs w:val="24"/>
    </w:rPr>
  </w:style>
  <w:style w:type="paragraph" w:customStyle="1" w:styleId="Pa18">
    <w:name w:val="Pa18"/>
    <w:basedOn w:val="a"/>
    <w:next w:val="a"/>
    <w:uiPriority w:val="99"/>
    <w:rsid w:val="008024BC"/>
    <w:pPr>
      <w:autoSpaceDE w:val="0"/>
      <w:autoSpaceDN w:val="0"/>
      <w:adjustRightInd w:val="0"/>
      <w:spacing w:after="0" w:line="221" w:lineRule="atLeast"/>
    </w:pPr>
    <w:rPr>
      <w:rFonts w:ascii="Times New Roman" w:hAnsi="Times New Roman" w:cs="Times New Roman"/>
      <w:sz w:val="24"/>
      <w:szCs w:val="24"/>
    </w:rPr>
  </w:style>
  <w:style w:type="paragraph" w:customStyle="1" w:styleId="Pa13">
    <w:name w:val="Pa13"/>
    <w:basedOn w:val="a"/>
    <w:next w:val="a"/>
    <w:uiPriority w:val="99"/>
    <w:rsid w:val="008024BC"/>
    <w:pPr>
      <w:autoSpaceDE w:val="0"/>
      <w:autoSpaceDN w:val="0"/>
      <w:adjustRightInd w:val="0"/>
      <w:spacing w:after="0" w:line="221" w:lineRule="atLeast"/>
    </w:pPr>
    <w:rPr>
      <w:rFonts w:ascii="Times New Roman" w:hAnsi="Times New Roman" w:cs="Times New Roman"/>
      <w:sz w:val="24"/>
      <w:szCs w:val="24"/>
    </w:rPr>
  </w:style>
  <w:style w:type="paragraph" w:customStyle="1" w:styleId="Pa19">
    <w:name w:val="Pa19"/>
    <w:basedOn w:val="a"/>
    <w:next w:val="a"/>
    <w:uiPriority w:val="99"/>
    <w:rsid w:val="008024BC"/>
    <w:pPr>
      <w:autoSpaceDE w:val="0"/>
      <w:autoSpaceDN w:val="0"/>
      <w:adjustRightInd w:val="0"/>
      <w:spacing w:after="0" w:line="221" w:lineRule="atLeast"/>
    </w:pPr>
    <w:rPr>
      <w:rFonts w:ascii="Times New Roman" w:hAnsi="Times New Roman" w:cs="Times New Roman"/>
      <w:sz w:val="24"/>
      <w:szCs w:val="24"/>
    </w:rPr>
  </w:style>
  <w:style w:type="paragraph" w:customStyle="1" w:styleId="Pa20">
    <w:name w:val="Pa20"/>
    <w:basedOn w:val="a"/>
    <w:next w:val="a"/>
    <w:uiPriority w:val="99"/>
    <w:rsid w:val="008024BC"/>
    <w:pPr>
      <w:autoSpaceDE w:val="0"/>
      <w:autoSpaceDN w:val="0"/>
      <w:adjustRightInd w:val="0"/>
      <w:spacing w:after="0" w:line="221" w:lineRule="atLeast"/>
    </w:pPr>
    <w:rPr>
      <w:rFonts w:ascii="Times New Roman" w:hAnsi="Times New Roman" w:cs="Times New Roman"/>
      <w:sz w:val="24"/>
      <w:szCs w:val="24"/>
    </w:rPr>
  </w:style>
  <w:style w:type="paragraph" w:customStyle="1" w:styleId="Pa22">
    <w:name w:val="Pa22"/>
    <w:basedOn w:val="a"/>
    <w:next w:val="a"/>
    <w:uiPriority w:val="99"/>
    <w:rsid w:val="008024BC"/>
    <w:pPr>
      <w:autoSpaceDE w:val="0"/>
      <w:autoSpaceDN w:val="0"/>
      <w:adjustRightInd w:val="0"/>
      <w:spacing w:after="0" w:line="221" w:lineRule="atLeast"/>
    </w:pPr>
    <w:rPr>
      <w:rFonts w:ascii="Times New Roman" w:hAnsi="Times New Roman" w:cs="Times New Roman"/>
      <w:sz w:val="24"/>
      <w:szCs w:val="24"/>
    </w:rPr>
  </w:style>
  <w:style w:type="paragraph" w:customStyle="1" w:styleId="Pa46">
    <w:name w:val="Pa46"/>
    <w:basedOn w:val="a"/>
    <w:next w:val="a"/>
    <w:uiPriority w:val="99"/>
    <w:rsid w:val="008024BC"/>
    <w:pPr>
      <w:autoSpaceDE w:val="0"/>
      <w:autoSpaceDN w:val="0"/>
      <w:adjustRightInd w:val="0"/>
      <w:spacing w:after="0" w:line="221" w:lineRule="atLeast"/>
    </w:pPr>
    <w:rPr>
      <w:rFonts w:ascii="Times New Roman" w:hAnsi="Times New Roman" w:cs="Times New Roman"/>
      <w:sz w:val="24"/>
      <w:szCs w:val="24"/>
    </w:rPr>
  </w:style>
  <w:style w:type="character" w:customStyle="1" w:styleId="A10">
    <w:name w:val="A10"/>
    <w:uiPriority w:val="99"/>
    <w:rsid w:val="008024BC"/>
    <w:rPr>
      <w:color w:val="000000"/>
      <w:sz w:val="12"/>
      <w:szCs w:val="12"/>
    </w:rPr>
  </w:style>
  <w:style w:type="paragraph" w:customStyle="1" w:styleId="Pa33">
    <w:name w:val="Pa33"/>
    <w:basedOn w:val="a"/>
    <w:next w:val="a"/>
    <w:uiPriority w:val="99"/>
    <w:rsid w:val="008024BC"/>
    <w:pPr>
      <w:autoSpaceDE w:val="0"/>
      <w:autoSpaceDN w:val="0"/>
      <w:adjustRightInd w:val="0"/>
      <w:spacing w:after="0" w:line="221" w:lineRule="atLeast"/>
    </w:pPr>
    <w:rPr>
      <w:rFonts w:ascii="Times New Roman" w:hAnsi="Times New Roman" w:cs="Times New Roman"/>
      <w:sz w:val="24"/>
      <w:szCs w:val="24"/>
    </w:rPr>
  </w:style>
  <w:style w:type="paragraph" w:customStyle="1" w:styleId="Default">
    <w:name w:val="Default"/>
    <w:rsid w:val="008024BC"/>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8024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1114</Words>
  <Characters>6354</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Асем Бухатова</dc:creator>
  <cp:keywords/>
  <dc:description/>
  <cp:lastModifiedBy>Асем Бухатова</cp:lastModifiedBy>
  <cp:revision>3</cp:revision>
  <dcterms:created xsi:type="dcterms:W3CDTF">2019-12-04T04:25:00Z</dcterms:created>
  <dcterms:modified xsi:type="dcterms:W3CDTF">2020-10-25T15:14:00Z</dcterms:modified>
</cp:coreProperties>
</file>